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宋体" w:hAnsi="宋体" w:cs="宋体"/>
          <w:b/>
          <w:bCs/>
          <w:sz w:val="44"/>
          <w:szCs w:val="44"/>
          <w:vertAlign w:val="baseline"/>
        </w:rPr>
      </w:pPr>
      <w:r>
        <w:rPr>
          <w:rFonts w:hint="eastAsia" w:ascii="宋体" w:hAnsi="宋体" w:cs="宋体"/>
          <w:b/>
          <w:bCs/>
          <w:sz w:val="44"/>
          <w:szCs w:val="44"/>
          <w:vertAlign w:val="baseline"/>
        </w:rPr>
        <w:t>白山市县域城市建成区内水体排查清单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  <w:vertAlign w:val="baseline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</w:rPr>
        <w:t xml:space="preserve">    一、江源区城市建成区内河流为正岔河、大阳岔河、清青沟河、木局沟河、浑江干流江源区段。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vertAlign w:val="baseline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</w:rPr>
        <w:t>二、临江市建成区内河流及相邻河流分别是头道沟河、二道沟河、三道沟河、干沟子河、当石沟河、太平沟河等6条河流和YLJ(临江市城区段)。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vertAlign w:val="baseline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</w:rPr>
        <w:t>三、靖宇县城市建成区内河流为青龙河、珠子河、八宝栏子河。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vertAlign w:val="baseline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</w:rPr>
        <w:t>四、抚松县城市建成区内河流为松江河、大碱厂沟河、里马鹿沟河。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vertAlign w:val="baseline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</w:rPr>
        <w:t>五、长白县城市建成区内河流为梨树沟河。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vertAlign w:val="baseline"/>
        </w:rPr>
      </w:pP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vertAlign w:val="baseli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10203CF5"/>
    <w:rsid w:val="1020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vertAlign w:val="superscript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2022-06-28T02:15:00Z</dcterms:created>
  <dc:creator>柚。</dc:creator>
  <cp:lastModifiedBy>柚。</cp:lastModifiedBy>
  <dcterms:modified xsi:type="dcterms:W3CDTF">2022-06-28T02:15:18Z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02D414BF0809472CAE10C25E18B886CD</vt:lpwstr>
  </property>
</Properties>
</file>